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880" w:firstLineChars="2100"/>
        <w:textAlignment w:val="auto"/>
        <w:rPr>
          <w:rFonts w:hint="eastAsia"/>
          <w:sz w:val="28"/>
          <w:szCs w:val="36"/>
          <w:lang w:val="en-US" w:eastAsia="zh-CN"/>
        </w:rPr>
      </w:pPr>
      <w:r>
        <w:rPr>
          <w:rFonts w:hint="eastAsia"/>
          <w:sz w:val="28"/>
          <w:szCs w:val="36"/>
          <w:lang w:val="en-US" w:eastAsia="zh-CN"/>
        </w:rPr>
        <w:t>年</w:t>
      </w:r>
      <w:r>
        <w:rPr>
          <w:rFonts w:hint="eastAsia"/>
          <w:sz w:val="28"/>
          <w:szCs w:val="36"/>
          <w:lang w:val="en-US" w:eastAsia="zh-CN"/>
        </w:rPr>
        <w:tab/>
      </w:r>
      <w:r>
        <w:rPr>
          <w:rFonts w:hint="eastAsia"/>
          <w:sz w:val="28"/>
          <w:szCs w:val="36"/>
          <w:lang w:val="en-US" w:eastAsia="zh-CN"/>
        </w:rPr>
        <w:t>月</w:t>
      </w:r>
      <w:r>
        <w:rPr>
          <w:rFonts w:hint="eastAsia"/>
          <w:sz w:val="28"/>
          <w:szCs w:val="36"/>
          <w:lang w:val="en-US" w:eastAsia="zh-CN"/>
        </w:rPr>
        <w:tab/>
      </w:r>
      <w:r>
        <w:rPr>
          <w:rFonts w:hint="eastAsia"/>
          <w:sz w:val="28"/>
          <w:szCs w:val="36"/>
          <w:lang w:val="en-US" w:eastAsia="zh-CN"/>
        </w:rPr>
        <w:t xml:space="preserve"> 日</w:t>
      </w:r>
      <w:r>
        <w:rPr>
          <w:rFonts w:hint="eastAsia"/>
          <w:sz w:val="28"/>
          <w:szCs w:val="36"/>
          <w:lang w:val="en-US" w:eastAsia="zh-CN"/>
        </w:rPr>
        <w:tab/>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r>
        <w:rPr>
          <w:rFonts w:hint="eastAsia"/>
          <w:sz w:val="28"/>
          <w:szCs w:val="36"/>
          <w:lang w:val="en-US" w:eastAsia="zh-CN"/>
        </w:rPr>
        <w:t>合同编号：</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sz w:val="72"/>
          <w:szCs w:val="1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sz w:val="72"/>
          <w:szCs w:val="144"/>
          <w:lang w:val="en-US" w:eastAsia="zh-CN"/>
        </w:rPr>
      </w:pPr>
      <w:r>
        <w:rPr>
          <w:rFonts w:hint="eastAsia" w:ascii="宋体" w:hAnsi="宋体" w:eastAsia="宋体" w:cs="宋体"/>
          <w:b/>
          <w:bCs/>
          <w:sz w:val="72"/>
          <w:szCs w:val="144"/>
          <w:lang w:val="en-US" w:eastAsia="zh-CN"/>
        </w:rPr>
        <w:t>租</w:t>
      </w:r>
      <w:r>
        <w:rPr>
          <w:rFonts w:hint="eastAsia" w:ascii="宋体" w:hAnsi="宋体" w:cs="宋体"/>
          <w:b/>
          <w:bCs/>
          <w:sz w:val="72"/>
          <w:szCs w:val="144"/>
          <w:lang w:val="en-US" w:eastAsia="zh-CN"/>
        </w:rPr>
        <w:t xml:space="preserve"> </w:t>
      </w:r>
      <w:r>
        <w:rPr>
          <w:rFonts w:hint="eastAsia" w:ascii="宋体" w:hAnsi="宋体" w:eastAsia="宋体" w:cs="宋体"/>
          <w:b/>
          <w:bCs/>
          <w:sz w:val="72"/>
          <w:szCs w:val="144"/>
          <w:lang w:val="en-US" w:eastAsia="zh-CN"/>
        </w:rPr>
        <w:t>赁</w:t>
      </w:r>
      <w:r>
        <w:rPr>
          <w:rFonts w:hint="eastAsia" w:ascii="宋体" w:hAnsi="宋体" w:cs="宋体"/>
          <w:b/>
          <w:bCs/>
          <w:sz w:val="72"/>
          <w:szCs w:val="144"/>
          <w:lang w:val="en-US" w:eastAsia="zh-CN"/>
        </w:rPr>
        <w:t xml:space="preserve"> </w:t>
      </w:r>
      <w:r>
        <w:rPr>
          <w:rFonts w:hint="eastAsia" w:ascii="宋体" w:hAnsi="宋体" w:eastAsia="宋体" w:cs="宋体"/>
          <w:b/>
          <w:bCs/>
          <w:sz w:val="72"/>
          <w:szCs w:val="144"/>
          <w:lang w:val="en-US" w:eastAsia="zh-CN"/>
        </w:rPr>
        <w:t>合</w:t>
      </w:r>
      <w:r>
        <w:rPr>
          <w:rFonts w:hint="eastAsia" w:ascii="宋体" w:hAnsi="宋体" w:cs="宋体"/>
          <w:b/>
          <w:bCs/>
          <w:sz w:val="72"/>
          <w:szCs w:val="144"/>
          <w:lang w:val="en-US" w:eastAsia="zh-CN"/>
        </w:rPr>
        <w:t xml:space="preserve"> </w:t>
      </w:r>
      <w:r>
        <w:rPr>
          <w:rFonts w:hint="eastAsia" w:ascii="宋体" w:hAnsi="宋体" w:eastAsia="宋体" w:cs="宋体"/>
          <w:b/>
          <w:bCs/>
          <w:sz w:val="72"/>
          <w:szCs w:val="144"/>
          <w:lang w:val="en-US" w:eastAsia="zh-CN"/>
        </w:rPr>
        <w:t>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r>
        <w:rPr>
          <w:rFonts w:hint="eastAsia"/>
          <w:sz w:val="28"/>
          <w:szCs w:val="36"/>
          <w:lang w:val="en-US" w:eastAsia="zh-CN"/>
        </w:rPr>
        <w:t>出租人：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r>
        <w:rPr>
          <w:rFonts w:hint="eastAsia"/>
          <w:sz w:val="28"/>
          <w:szCs w:val="36"/>
          <w:lang w:val="en-US" w:eastAsia="zh-CN"/>
        </w:rPr>
        <w:t>承租人：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r>
        <w:rPr>
          <w:rFonts w:hint="eastAsia"/>
          <w:sz w:val="28"/>
          <w:szCs w:val="36"/>
          <w:lang w:val="en-US" w:eastAsia="zh-CN"/>
        </w:rPr>
        <w:t>签订日期：</w:t>
      </w:r>
    </w:p>
    <w:p>
      <w:pPr>
        <w:keepNext w:val="0"/>
        <w:keepLines w:val="0"/>
        <w:pageBreakBefore w:val="0"/>
        <w:widowControl w:val="0"/>
        <w:kinsoku/>
        <w:wordWrap/>
        <w:overflowPunct/>
        <w:topLinePunct w:val="0"/>
        <w:autoSpaceDE/>
        <w:autoSpaceDN/>
        <w:bidi w:val="0"/>
        <w:adjustRightInd/>
        <w:snapToGrid/>
        <w:spacing w:after="157" w:afterLines="50" w:line="160" w:lineRule="atLeast"/>
        <w:jc w:val="both"/>
        <w:textAlignment w:val="auto"/>
        <w:rPr>
          <w:rFonts w:hint="eastAsia"/>
          <w:b/>
          <w:bCs/>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160" w:lineRule="atLeast"/>
        <w:jc w:val="both"/>
        <w:textAlignment w:val="auto"/>
        <w:rPr>
          <w:rFonts w:hint="eastAsia"/>
          <w:b/>
          <w:bCs/>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160" w:lineRule="atLeast"/>
        <w:jc w:val="center"/>
        <w:textAlignment w:val="auto"/>
        <w:rPr>
          <w:rFonts w:hint="eastAsia"/>
          <w:b/>
          <w:bCs/>
          <w:sz w:val="44"/>
          <w:szCs w:val="52"/>
          <w:lang w:val="en-US" w:eastAsia="zh-CN"/>
        </w:rPr>
      </w:pPr>
      <w:r>
        <w:rPr>
          <w:rFonts w:hint="eastAsia"/>
          <w:b/>
          <w:bCs/>
          <w:sz w:val="44"/>
          <w:szCs w:val="52"/>
          <w:lang w:val="en-US" w:eastAsia="zh-CN"/>
        </w:rPr>
        <w:t>租 赁 合 同</w:t>
      </w:r>
    </w:p>
    <w:p>
      <w:pPr>
        <w:keepNext w:val="0"/>
        <w:keepLines w:val="0"/>
        <w:pageBreakBefore w:val="0"/>
        <w:widowControl w:val="0"/>
        <w:kinsoku/>
        <w:wordWrap/>
        <w:overflowPunct/>
        <w:topLinePunct w:val="0"/>
        <w:autoSpaceDE/>
        <w:autoSpaceDN/>
        <w:bidi w:val="0"/>
        <w:adjustRightInd/>
        <w:snapToGrid/>
        <w:spacing w:line="160" w:lineRule="atLeast"/>
        <w:jc w:val="both"/>
        <w:textAlignment w:val="auto"/>
        <w:rPr>
          <w:rFonts w:hint="eastAsia"/>
          <w:sz w:val="28"/>
          <w:szCs w:val="36"/>
          <w:lang w:val="en-US" w:eastAsia="zh-CN"/>
        </w:rPr>
      </w:pPr>
      <w:r>
        <w:rPr>
          <w:rFonts w:hint="eastAsia"/>
          <w:sz w:val="28"/>
          <w:szCs w:val="36"/>
          <w:lang w:val="en-US" w:eastAsia="zh-CN"/>
        </w:rPr>
        <w:t>出租人（甲方）：</w:t>
      </w:r>
    </w:p>
    <w:p>
      <w:pPr>
        <w:keepNext w:val="0"/>
        <w:keepLines w:val="0"/>
        <w:pageBreakBefore w:val="0"/>
        <w:widowControl w:val="0"/>
        <w:kinsoku/>
        <w:wordWrap/>
        <w:overflowPunct/>
        <w:topLinePunct w:val="0"/>
        <w:autoSpaceDE/>
        <w:autoSpaceDN/>
        <w:bidi w:val="0"/>
        <w:adjustRightInd/>
        <w:snapToGrid/>
        <w:spacing w:line="160" w:lineRule="atLeast"/>
        <w:jc w:val="both"/>
        <w:textAlignment w:val="auto"/>
        <w:rPr>
          <w:rFonts w:hint="eastAsia"/>
          <w:sz w:val="28"/>
          <w:szCs w:val="36"/>
          <w:lang w:val="en-US" w:eastAsia="zh-CN"/>
        </w:rPr>
      </w:pPr>
      <w:r>
        <w:rPr>
          <w:rFonts w:hint="eastAsia"/>
          <w:sz w:val="28"/>
          <w:szCs w:val="36"/>
          <w:lang w:val="en-US" w:eastAsia="zh-CN"/>
        </w:rPr>
        <w:t>承租人（乙方）: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r>
        <w:rPr>
          <w:rFonts w:hint="eastAsia"/>
          <w:sz w:val="28"/>
          <w:szCs w:val="36"/>
          <w:lang w:val="en-US" w:eastAsia="zh-CN"/>
        </w:rPr>
        <w:t>为合理有效地利用集体资产，充分发挥集体资产效益，经公开拍卖流程，确定乙方为</w:t>
      </w:r>
      <w:r>
        <w:rPr>
          <w:rFonts w:hint="eastAsia"/>
          <w:sz w:val="28"/>
          <w:szCs w:val="36"/>
          <w:u w:val="single"/>
          <w:lang w:val="en-US" w:eastAsia="zh-CN"/>
        </w:rPr>
        <w:t>河北省秦皇岛市北戴河区海滨镇草厂村北岭便民市场5年期租赁权</w:t>
      </w:r>
      <w:r>
        <w:rPr>
          <w:rFonts w:hint="eastAsia"/>
          <w:sz w:val="28"/>
          <w:szCs w:val="36"/>
          <w:u w:val="none"/>
          <w:lang w:val="en-US" w:eastAsia="zh-CN"/>
        </w:rPr>
        <w:t>的买受人，即承租人</w:t>
      </w:r>
      <w:r>
        <w:rPr>
          <w:rFonts w:hint="eastAsia"/>
          <w:sz w:val="28"/>
          <w:szCs w:val="36"/>
          <w:lang w:val="en-US" w:eastAsia="zh-CN"/>
        </w:rPr>
        <w:t>。现根据拍卖相关约定及公示信息，现将此资产出租给乙方使用，为明确双方权利和义务，经甲乙双方协商一致，签订条款如下：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r>
        <w:rPr>
          <w:rFonts w:hint="eastAsia"/>
          <w:sz w:val="28"/>
          <w:szCs w:val="36"/>
          <w:lang w:val="en-US" w:eastAsia="zh-CN"/>
        </w:rPr>
        <w:t>一、出租物的名称、坐落、数量、用途及其他</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default"/>
          <w:sz w:val="28"/>
          <w:szCs w:val="36"/>
          <w:u w:val="single"/>
          <w:lang w:val="en-US" w:eastAsia="zh-CN"/>
        </w:rPr>
      </w:pPr>
      <w:r>
        <w:rPr>
          <w:rFonts w:hint="eastAsia"/>
          <w:sz w:val="28"/>
          <w:szCs w:val="36"/>
          <w:u w:val="single"/>
          <w:lang w:val="en-US" w:eastAsia="zh-CN"/>
        </w:rPr>
        <w:t xml:space="preserve"> 河北省秦皇岛市北戴河区海滨镇草厂村北岭便民市场坐落于北戴河区北六路与海二路交叉口正南方向58米，房房屋建筑面积约1093.46平方米，平房共1层。本资产无相关产权证明。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r>
        <w:rPr>
          <w:rFonts w:hint="eastAsia"/>
          <w:sz w:val="28"/>
          <w:szCs w:val="36"/>
          <w:lang w:val="en-US" w:eastAsia="zh-CN"/>
        </w:rPr>
        <w:t>二、出租物的价格、租赁期限及付款方式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u w:val="none"/>
          <w:lang w:val="en-US" w:eastAsia="zh-CN"/>
        </w:rPr>
      </w:pPr>
      <w:r>
        <w:rPr>
          <w:rFonts w:hint="eastAsia"/>
          <w:sz w:val="28"/>
          <w:szCs w:val="36"/>
          <w:lang w:val="en-US" w:eastAsia="zh-CN"/>
        </w:rPr>
        <w:t>租赁价格为</w:t>
      </w:r>
      <w:r>
        <w:rPr>
          <w:rFonts w:hint="eastAsia"/>
          <w:sz w:val="28"/>
          <w:szCs w:val="36"/>
          <w:u w:val="single"/>
          <w:lang w:val="en-US" w:eastAsia="zh-CN"/>
        </w:rPr>
        <w:t xml:space="preserve">  （以拍卖成交单价为准） </w:t>
      </w:r>
      <w:r>
        <w:rPr>
          <w:rFonts w:hint="eastAsia"/>
          <w:sz w:val="28"/>
          <w:szCs w:val="36"/>
          <w:lang w:val="en-US" w:eastAsia="zh-CN"/>
        </w:rPr>
        <w:t>元人民币/年；租赁期限为</w:t>
      </w:r>
      <w:r>
        <w:rPr>
          <w:rFonts w:hint="eastAsia"/>
          <w:sz w:val="28"/>
          <w:szCs w:val="36"/>
          <w:u w:val="single"/>
          <w:lang w:val="en-US" w:eastAsia="zh-CN"/>
        </w:rPr>
        <w:t xml:space="preserve">  5  </w:t>
      </w:r>
      <w:r>
        <w:rPr>
          <w:rFonts w:hint="eastAsia"/>
          <w:sz w:val="28"/>
          <w:szCs w:val="36"/>
          <w:lang w:val="en-US" w:eastAsia="zh-CN"/>
        </w:rPr>
        <w:t>年即从</w:t>
      </w:r>
      <w:r>
        <w:rPr>
          <w:rFonts w:hint="eastAsia"/>
          <w:sz w:val="28"/>
          <w:szCs w:val="36"/>
          <w:u w:val="single"/>
          <w:lang w:val="en-US" w:eastAsia="zh-CN"/>
        </w:rPr>
        <w:t xml:space="preserve">    </w:t>
      </w:r>
      <w:r>
        <w:rPr>
          <w:rFonts w:hint="eastAsia"/>
          <w:sz w:val="28"/>
          <w:szCs w:val="36"/>
          <w:lang w:val="en-US" w:eastAsia="zh-CN"/>
        </w:rPr>
        <w:t>年</w:t>
      </w:r>
      <w:r>
        <w:rPr>
          <w:rFonts w:hint="eastAsia"/>
          <w:sz w:val="28"/>
          <w:szCs w:val="36"/>
          <w:u w:val="single"/>
          <w:lang w:val="en-US" w:eastAsia="zh-CN"/>
        </w:rPr>
        <w:t xml:space="preserve">    </w:t>
      </w:r>
      <w:r>
        <w:rPr>
          <w:rFonts w:hint="eastAsia"/>
          <w:sz w:val="28"/>
          <w:szCs w:val="36"/>
          <w:lang w:val="en-US" w:eastAsia="zh-CN"/>
        </w:rPr>
        <w:t>月</w:t>
      </w:r>
      <w:r>
        <w:rPr>
          <w:rFonts w:hint="eastAsia"/>
          <w:sz w:val="28"/>
          <w:szCs w:val="36"/>
          <w:u w:val="single"/>
          <w:lang w:val="en-US" w:eastAsia="zh-CN"/>
        </w:rPr>
        <w:t xml:space="preserve">   </w:t>
      </w:r>
      <w:r>
        <w:rPr>
          <w:rFonts w:hint="eastAsia"/>
          <w:sz w:val="28"/>
          <w:szCs w:val="36"/>
          <w:lang w:val="en-US" w:eastAsia="zh-CN"/>
        </w:rPr>
        <w:t>日至</w:t>
      </w:r>
      <w:r>
        <w:rPr>
          <w:rFonts w:hint="eastAsia"/>
          <w:sz w:val="28"/>
          <w:szCs w:val="36"/>
          <w:u w:val="single"/>
          <w:lang w:val="en-US" w:eastAsia="zh-CN"/>
        </w:rPr>
        <w:t xml:space="preserve">    </w:t>
      </w:r>
      <w:r>
        <w:rPr>
          <w:rFonts w:hint="eastAsia"/>
          <w:sz w:val="28"/>
          <w:szCs w:val="36"/>
          <w:lang w:val="en-US" w:eastAsia="zh-CN"/>
        </w:rPr>
        <w:t>年</w:t>
      </w:r>
      <w:r>
        <w:rPr>
          <w:rFonts w:hint="eastAsia"/>
          <w:sz w:val="28"/>
          <w:szCs w:val="36"/>
          <w:u w:val="single"/>
          <w:lang w:val="en-US" w:eastAsia="zh-CN"/>
        </w:rPr>
        <w:t xml:space="preserve">    </w:t>
      </w:r>
      <w:r>
        <w:rPr>
          <w:rFonts w:hint="eastAsia"/>
          <w:sz w:val="28"/>
          <w:szCs w:val="36"/>
          <w:lang w:val="en-US" w:eastAsia="zh-CN"/>
        </w:rPr>
        <w:t>月</w:t>
      </w:r>
      <w:r>
        <w:rPr>
          <w:rFonts w:hint="eastAsia"/>
          <w:sz w:val="28"/>
          <w:szCs w:val="36"/>
          <w:u w:val="single"/>
          <w:lang w:val="en-US" w:eastAsia="zh-CN"/>
        </w:rPr>
        <w:t xml:space="preserve">    </w:t>
      </w:r>
      <w:r>
        <w:rPr>
          <w:rFonts w:hint="eastAsia"/>
          <w:sz w:val="28"/>
          <w:szCs w:val="36"/>
          <w:lang w:val="en-US" w:eastAsia="zh-CN"/>
        </w:rPr>
        <w:t>日；付款方式为</w:t>
      </w:r>
      <w:r>
        <w:rPr>
          <w:rFonts w:hint="eastAsia"/>
          <w:sz w:val="28"/>
          <w:szCs w:val="36"/>
          <w:u w:val="single"/>
          <w:lang w:val="en-US" w:eastAsia="zh-CN"/>
        </w:rPr>
        <w:t xml:space="preserve"> 第一年租金由拍卖公司代收，自第二年起由承租人直接向出租人以银行转账形式支付租金，支付日期每年不得超过合同签订之月日 </w:t>
      </w:r>
      <w:r>
        <w:rPr>
          <w:rFonts w:hint="eastAsia"/>
          <w:sz w:val="28"/>
          <w:szCs w:val="36"/>
          <w:u w:val="none"/>
          <w:lang w:val="en-US"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r>
        <w:rPr>
          <w:rFonts w:hint="eastAsia"/>
          <w:sz w:val="28"/>
          <w:szCs w:val="36"/>
          <w:lang w:val="en-US" w:eastAsia="zh-CN"/>
        </w:rPr>
        <w:t xml:space="preserve">双方的权利和义务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r>
        <w:rPr>
          <w:rFonts w:hint="eastAsia"/>
          <w:sz w:val="28"/>
          <w:szCs w:val="36"/>
          <w:lang w:val="en-US" w:eastAsia="zh-CN"/>
        </w:rPr>
        <w:t>（一）甲方的权利和义务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r>
        <w:rPr>
          <w:rFonts w:hint="eastAsia"/>
          <w:sz w:val="28"/>
          <w:szCs w:val="36"/>
          <w:lang w:val="en-US" w:eastAsia="zh-CN"/>
        </w:rPr>
        <w:t>1.负责按照合同约定，如期足额向乙方收取租金。</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r>
        <w:rPr>
          <w:rFonts w:hint="eastAsia"/>
          <w:sz w:val="28"/>
          <w:szCs w:val="36"/>
          <w:lang w:val="en-US" w:eastAsia="zh-CN"/>
        </w:rPr>
        <w:t>2.负责监督、检查乙方使用集体资产的合理性，合法性、安全性，及时制止乙方损害集体资产安全完整和不法经营等行为。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r>
        <w:rPr>
          <w:rFonts w:hint="eastAsia"/>
          <w:sz w:val="28"/>
          <w:szCs w:val="36"/>
          <w:lang w:val="en-US" w:eastAsia="zh-CN"/>
        </w:rPr>
        <w:t>3.合同到期后，及时收回集体资产，确保集体资产的安全不受损失。</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default"/>
          <w:sz w:val="28"/>
          <w:szCs w:val="36"/>
          <w:lang w:val="en-US" w:eastAsia="zh-CN"/>
        </w:rPr>
      </w:pPr>
      <w:r>
        <w:rPr>
          <w:rFonts w:hint="eastAsia"/>
          <w:sz w:val="28"/>
          <w:szCs w:val="36"/>
          <w:lang w:val="en-US" w:eastAsia="zh-CN"/>
        </w:rPr>
        <w:t>4.在租赁期内，甲方对乙方在本资产的所有资金投入均不承担任何赔偿或补偿责任。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r>
        <w:rPr>
          <w:rFonts w:hint="eastAsia"/>
          <w:sz w:val="28"/>
          <w:szCs w:val="36"/>
          <w:lang w:val="en-US" w:eastAsia="zh-CN"/>
        </w:rPr>
        <w:t>（二）乙方的权利和义务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r>
        <w:rPr>
          <w:rFonts w:hint="eastAsia"/>
          <w:sz w:val="28"/>
          <w:szCs w:val="36"/>
          <w:lang w:val="en-US" w:eastAsia="zh-CN"/>
        </w:rPr>
        <w:t>1.负责按照合同约定，及时足额向甲方缴纳租金。</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r>
        <w:rPr>
          <w:rFonts w:hint="eastAsia"/>
          <w:sz w:val="28"/>
          <w:szCs w:val="36"/>
          <w:lang w:val="en-US" w:eastAsia="zh-CN"/>
        </w:rPr>
        <w:t>2.负责租赁期内租赁资产的安全维护、设施修缮，并承担维护修缮费用。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r>
        <w:rPr>
          <w:rFonts w:hint="eastAsia"/>
          <w:sz w:val="28"/>
          <w:szCs w:val="36"/>
          <w:lang w:val="en-US" w:eastAsia="zh-CN"/>
        </w:rPr>
        <w:t>3.负责租赁期内因生产经营活动与他方发生矛盾纠纷的处理，做到及时稳妥，维护社会稳定，不得激化矛盾，引发恶性事件并承担矛盾纠纷的调解处理费用。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r>
        <w:rPr>
          <w:rFonts w:hint="eastAsia"/>
          <w:sz w:val="28"/>
          <w:szCs w:val="36"/>
          <w:lang w:val="en-US" w:eastAsia="zh-CN"/>
        </w:rPr>
        <w:t>4.乙方在租赁的资产场所内的经营管理活动必须合理合法，安全稳定，不得开展违法经营活动，扰乱公共秩序，由此产生的法律后果，均由乙方承担。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r>
        <w:rPr>
          <w:rFonts w:hint="eastAsia"/>
          <w:sz w:val="28"/>
          <w:szCs w:val="36"/>
          <w:lang w:val="en-US" w:eastAsia="zh-CN"/>
        </w:rPr>
        <w:t>5.乙方因经营活动需要改变本资产现有状态的（包括但不限于装修、改造、建造搭建新建筑物等），须向甲方提交相关书面材料，并经甲方审核同意后方可实施，所需费用均由乙方自行承担，同时承担因此造成的一切后果。</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default"/>
          <w:color w:val="FF0000"/>
          <w:sz w:val="28"/>
          <w:szCs w:val="36"/>
          <w:lang w:val="en-US" w:eastAsia="zh-CN"/>
        </w:rPr>
      </w:pPr>
      <w:r>
        <w:rPr>
          <w:rFonts w:hint="eastAsia"/>
          <w:color w:val="FF0000"/>
          <w:sz w:val="28"/>
          <w:szCs w:val="36"/>
          <w:lang w:val="en-US" w:eastAsia="zh-CN"/>
        </w:rPr>
        <w:t>6.乙方负责与原承租人办理本资产交接相关事宜，甲方协助，资产交接办理过程记入租赁期内，不做延期。</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r>
        <w:rPr>
          <w:rFonts w:hint="eastAsia"/>
          <w:sz w:val="28"/>
          <w:szCs w:val="36"/>
          <w:lang w:val="en-US" w:eastAsia="zh-CN"/>
        </w:rPr>
        <w:t>四、其他事项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r>
        <w:rPr>
          <w:rFonts w:hint="eastAsia"/>
          <w:sz w:val="28"/>
          <w:szCs w:val="36"/>
          <w:lang w:val="en-US" w:eastAsia="zh-CN"/>
        </w:rPr>
        <w:t>1.租赁期内，未经甲方许可，乙方不得私自转包、转让租赁的资产；不得改变既定的租赁用途。</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default"/>
          <w:sz w:val="28"/>
          <w:szCs w:val="36"/>
          <w:lang w:val="en-US" w:eastAsia="zh-CN"/>
        </w:rPr>
      </w:pPr>
      <w:r>
        <w:rPr>
          <w:rFonts w:hint="eastAsia"/>
          <w:sz w:val="28"/>
          <w:szCs w:val="36"/>
          <w:lang w:val="en-US" w:eastAsia="zh-CN"/>
        </w:rPr>
        <w:t>2.租赁期结束，</w:t>
      </w:r>
      <w:r>
        <w:rPr>
          <w:rFonts w:hint="eastAsia"/>
          <w:color w:val="auto"/>
          <w:sz w:val="28"/>
          <w:szCs w:val="36"/>
          <w:lang w:val="en-US" w:eastAsia="zh-CN"/>
        </w:rPr>
        <w:t>本资产的原有建筑物、新建建筑物、固定的设备、设施、室内、外装修等均归甲方所有。无论乙方是否能够续租，均</w:t>
      </w:r>
      <w:r>
        <w:rPr>
          <w:rFonts w:hint="eastAsia"/>
          <w:sz w:val="28"/>
          <w:szCs w:val="36"/>
          <w:lang w:val="en-US" w:eastAsia="zh-CN"/>
        </w:rPr>
        <w:t>不得对本资产的原有建筑物、新建建筑物、固定的设备、设施、室内、外装修等进行拆除、破坏。如有违反，则由乙方承担因此造成的所有责任，并赔偿因此造成的一切损失。</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r>
        <w:rPr>
          <w:rFonts w:hint="eastAsia"/>
          <w:sz w:val="28"/>
          <w:szCs w:val="36"/>
          <w:lang w:val="en-US" w:eastAsia="zh-CN"/>
        </w:rPr>
        <w:t>3.因不可抗力因素（如水灾、地震等），给乙方造成的经济损失，由乙方承担；因此导致合同不能完全履行或无让履行的，应及时向甲方报告，协商履约事宜或终止合同事宜。</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r>
        <w:rPr>
          <w:rFonts w:hint="eastAsia"/>
          <w:sz w:val="28"/>
          <w:szCs w:val="36"/>
          <w:lang w:val="en-US" w:eastAsia="zh-CN"/>
        </w:rPr>
        <w:t>4.甲、乙双方如出现其他争议，处理办法依据《民法典》等法律为准。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r>
        <w:rPr>
          <w:rFonts w:hint="eastAsia"/>
          <w:sz w:val="28"/>
          <w:szCs w:val="36"/>
          <w:lang w:val="en-US" w:eastAsia="zh-CN"/>
        </w:rPr>
        <w:t>五、违约责任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r>
        <w:rPr>
          <w:rFonts w:hint="eastAsia"/>
          <w:sz w:val="28"/>
          <w:szCs w:val="36"/>
          <w:lang w:val="en-US" w:eastAsia="zh-CN"/>
        </w:rPr>
        <w:t>有下列情形之一者，均属违约；</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r>
        <w:rPr>
          <w:rFonts w:hint="eastAsia"/>
          <w:sz w:val="28"/>
          <w:szCs w:val="36"/>
          <w:lang w:val="en-US" w:eastAsia="zh-CN"/>
        </w:rPr>
        <w:t>1.没有征得对方同意，单方面擅自终止合同的；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r>
        <w:rPr>
          <w:rFonts w:hint="eastAsia"/>
          <w:sz w:val="28"/>
          <w:szCs w:val="36"/>
          <w:lang w:val="en-US" w:eastAsia="zh-CN"/>
        </w:rPr>
        <w:t>2.乙方未按合同约定时间缴纳租金，逾期超过一个月的；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r>
        <w:rPr>
          <w:rFonts w:hint="eastAsia"/>
          <w:sz w:val="28"/>
          <w:szCs w:val="36"/>
          <w:lang w:val="en-US" w:eastAsia="zh-CN"/>
        </w:rPr>
        <w:t>3.乙方未征得甲方同意私自转包转让合同的；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r>
        <w:rPr>
          <w:rFonts w:hint="eastAsia"/>
          <w:sz w:val="28"/>
          <w:szCs w:val="36"/>
          <w:lang w:val="en-US" w:eastAsia="zh-CN"/>
        </w:rPr>
        <w:t>4.乙方未经甲方许可，擅自改变租用资产既定用途的；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r>
        <w:rPr>
          <w:rFonts w:hint="eastAsia"/>
          <w:sz w:val="28"/>
          <w:szCs w:val="36"/>
          <w:lang w:val="en-US" w:eastAsia="zh-CN"/>
        </w:rPr>
        <w:t>5.乙方未经甲方同意私自改变本资产现状的。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r>
        <w:rPr>
          <w:rFonts w:hint="eastAsia"/>
          <w:sz w:val="28"/>
          <w:szCs w:val="36"/>
          <w:lang w:val="en-US" w:eastAsia="zh-CN"/>
        </w:rPr>
        <w:t>6.乙方的经营活动属违法行为的。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r>
        <w:rPr>
          <w:rFonts w:hint="eastAsia"/>
          <w:sz w:val="28"/>
          <w:szCs w:val="36"/>
          <w:lang w:val="en-US" w:eastAsia="zh-CN"/>
        </w:rPr>
        <w:t>任何一方违约，都要承担违约责任。属甲方违约的，给乙方造成的经济损失，由甲方承担，并处甲方租赁资产年租金2倍的违约金；属乙方违约的，给甲方造成的经济损失由乙方承担，并处乙方租赁资产年租金2倍的违约金，触犯法律的，由司法机关依法惩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r>
        <w:rPr>
          <w:rFonts w:hint="eastAsia"/>
          <w:sz w:val="28"/>
          <w:szCs w:val="36"/>
          <w:lang w:val="en-US" w:eastAsia="zh-CN"/>
        </w:rPr>
        <w:t>六、本合同一式三份，甲方、乙方、各执一份，同具法律效力。</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r>
        <w:rPr>
          <w:rFonts w:hint="eastAsia"/>
          <w:sz w:val="28"/>
          <w:szCs w:val="36"/>
          <w:lang w:val="en-US" w:eastAsia="zh-CN"/>
        </w:rPr>
        <w:t>甲方（盖章 ）:</w:t>
      </w:r>
      <w:r>
        <w:rPr>
          <w:rFonts w:hint="eastAsia"/>
          <w:sz w:val="28"/>
          <w:szCs w:val="36"/>
          <w:lang w:val="en-US" w:eastAsia="zh-CN"/>
        </w:rPr>
        <w:tab/>
      </w:r>
      <w:r>
        <w:rPr>
          <w:rFonts w:hint="eastAsia"/>
          <w:sz w:val="28"/>
          <w:szCs w:val="36"/>
          <w:lang w:val="en-US" w:eastAsia="zh-CN"/>
        </w:rPr>
        <w:t xml:space="preserve">                     乙方（盖章）</w:t>
      </w:r>
      <w:r>
        <w:rPr>
          <w:rFonts w:hint="eastAsia"/>
          <w:sz w:val="28"/>
          <w:szCs w:val="36"/>
          <w:lang w:val="en-US" w:eastAsia="zh-CN"/>
        </w:rPr>
        <w:tab/>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r>
        <w:rPr>
          <w:rFonts w:hint="eastAsia"/>
          <w:sz w:val="28"/>
          <w:szCs w:val="36"/>
          <w:lang w:val="en-US" w:eastAsia="zh-CN"/>
        </w:rPr>
        <w:t xml:space="preserve">法定代表人：                      </w:t>
      </w:r>
      <w:r>
        <w:rPr>
          <w:rFonts w:hint="eastAsia"/>
          <w:sz w:val="28"/>
          <w:szCs w:val="36"/>
          <w:lang w:val="en-US" w:eastAsia="zh-CN"/>
        </w:rPr>
        <w:tab/>
      </w:r>
      <w:r>
        <w:rPr>
          <w:rFonts w:hint="eastAsia"/>
          <w:sz w:val="28"/>
          <w:szCs w:val="36"/>
          <w:lang w:val="en-US" w:eastAsia="zh-CN"/>
        </w:rPr>
        <w:t>法定代表人：</w:t>
      </w:r>
      <w:r>
        <w:rPr>
          <w:rFonts w:hint="eastAsia"/>
          <w:sz w:val="28"/>
          <w:szCs w:val="36"/>
          <w:lang w:val="en-US" w:eastAsia="zh-CN"/>
        </w:rPr>
        <w:tab/>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320" w:firstLineChars="1900"/>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320" w:firstLineChars="1900"/>
        <w:textAlignment w:val="auto"/>
        <w:rPr>
          <w:rFonts w:hint="eastAsia"/>
          <w:sz w:val="28"/>
          <w:szCs w:val="36"/>
          <w:lang w:val="en-US" w:eastAsia="zh-CN"/>
        </w:rPr>
      </w:pPr>
      <w:r>
        <w:rPr>
          <w:rFonts w:hint="eastAsia"/>
          <w:sz w:val="28"/>
          <w:szCs w:val="36"/>
          <w:lang w:val="en-US" w:eastAsia="zh-CN"/>
        </w:rPr>
        <w:t>2023年   月   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r>
        <w:rPr>
          <w:rFonts w:hint="eastAsia"/>
          <w:sz w:val="28"/>
          <w:szCs w:val="36"/>
          <w:lang w:val="en-US" w:eastAsia="zh-CN"/>
        </w:rPr>
        <w:t>补充栏目：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r>
        <w:rPr>
          <w:sz w:val="28"/>
        </w:rPr>
        <mc:AlternateContent>
          <mc:Choice Requires="wps">
            <w:drawing>
              <wp:anchor distT="0" distB="0" distL="114300" distR="114300" simplePos="0" relativeHeight="251659264" behindDoc="0" locked="0" layoutInCell="1" allowOverlap="1">
                <wp:simplePos x="0" y="0"/>
                <wp:positionH relativeFrom="column">
                  <wp:posOffset>125095</wp:posOffset>
                </wp:positionH>
                <wp:positionV relativeFrom="paragraph">
                  <wp:posOffset>52705</wp:posOffset>
                </wp:positionV>
                <wp:extent cx="5086350" cy="6960870"/>
                <wp:effectExtent l="4445" t="4445" r="14605" b="6985"/>
                <wp:wrapNone/>
                <wp:docPr id="6" name="文本框 6"/>
                <wp:cNvGraphicFramePr/>
                <a:graphic xmlns:a="http://schemas.openxmlformats.org/drawingml/2006/main">
                  <a:graphicData uri="http://schemas.microsoft.com/office/word/2010/wordprocessingShape">
                    <wps:wsp>
                      <wps:cNvSpPr txBox="1"/>
                      <wps:spPr>
                        <a:xfrm>
                          <a:off x="1299845" y="1050290"/>
                          <a:ext cx="5086350" cy="6960870"/>
                        </a:xfrm>
                        <a:prstGeom prst="rect">
                          <a:avLst/>
                        </a:prstGeom>
                        <a:solidFill>
                          <a:srgbClr val="FFFFFF"/>
                        </a:solidFill>
                        <a:ln w="6350">
                          <a:solidFill>
                            <a:prstClr val="black"/>
                          </a:solidFill>
                        </a:ln>
                        <a:effectLst/>
                      </wps:spPr>
                      <wps:txbx>
                        <w:txbxContent>
                          <w:p/>
                          <w:p/>
                          <w:p/>
                          <w:p/>
                          <w:p/>
                          <w:p/>
                          <w:p/>
                          <w:p/>
                          <w:p/>
                          <w:p/>
                          <w:p/>
                          <w:p/>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r>
                              <w:rPr>
                                <w:rFonts w:hint="eastAsia"/>
                                <w:sz w:val="28"/>
                                <w:szCs w:val="36"/>
                                <w:lang w:val="en-US" w:eastAsia="zh-CN"/>
                              </w:rPr>
                              <w:t>甲方签字: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r>
                              <w:rPr>
                                <w:rFonts w:hint="eastAsia"/>
                                <w:sz w:val="28"/>
                                <w:szCs w:val="36"/>
                                <w:lang w:val="en-US" w:eastAsia="zh-CN"/>
                              </w:rPr>
                              <w:t>乙方签字: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r>
                              <w:rPr>
                                <w:rFonts w:hint="eastAsia"/>
                                <w:sz w:val="28"/>
                                <w:szCs w:val="36"/>
                                <w:lang w:val="en-US" w:eastAsia="zh-CN"/>
                              </w:rPr>
                              <w:t>签订地址:</w:t>
                            </w:r>
                          </w:p>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760" w:firstLineChars="1700"/>
                              <w:textAlignment w:val="auto"/>
                              <w:rPr>
                                <w:rFonts w:hint="eastAsia"/>
                                <w:sz w:val="28"/>
                                <w:szCs w:val="36"/>
                                <w:lang w:val="en-US" w:eastAsia="zh-CN"/>
                              </w:rPr>
                            </w:pPr>
                            <w:r>
                              <w:rPr>
                                <w:rFonts w:hint="eastAsia"/>
                                <w:sz w:val="28"/>
                                <w:szCs w:val="36"/>
                                <w:lang w:val="en-US" w:eastAsia="zh-CN"/>
                              </w:rPr>
                              <w:t>年    月   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85pt;margin-top:4.15pt;height:548.1pt;width:400.5pt;z-index:251659264;mso-width-relative:page;mso-height-relative:page;" fillcolor="#FFFFFF" filled="t" stroked="t" coordsize="21600,21600" o:gfxdata="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avH6Z9UAAAAJAQAADwAAAAAAAAABACAAAAAiAAAAZHJzL2Rvd25yZXYueG1sUEsB&#10;AhQAFAAAAAgAh07iQKpu0HRqAgAA0gQAAA4AAAAAAAAAAQAgAAAAJAEAAGRycy9lMm9Eb2MueG1s&#10;UEsFBgAAAAAGAAYAWQEAAAAGAAAAAA==&#10;">
                <v:fill on="t" focussize="0,0"/>
                <v:stroke weight="0.5pt" color="#000000" joinstyle="round"/>
                <v:imagedata o:title=""/>
                <o:lock v:ext="edit" aspectratio="f"/>
                <v:textbox>
                  <w:txbxContent>
                    <w:p/>
                    <w:p/>
                    <w:p/>
                    <w:p/>
                    <w:p/>
                    <w:p/>
                    <w:p/>
                    <w:p/>
                    <w:p/>
                    <w:p/>
                    <w:p/>
                    <w:p/>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r>
                        <w:rPr>
                          <w:rFonts w:hint="eastAsia"/>
                          <w:sz w:val="28"/>
                          <w:szCs w:val="36"/>
                          <w:lang w:val="en-US" w:eastAsia="zh-CN"/>
                        </w:rPr>
                        <w:t>甲方签字: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r>
                        <w:rPr>
                          <w:rFonts w:hint="eastAsia"/>
                          <w:sz w:val="28"/>
                          <w:szCs w:val="36"/>
                          <w:lang w:val="en-US" w:eastAsia="zh-CN"/>
                        </w:rPr>
                        <w:t>乙方签字: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r>
                        <w:rPr>
                          <w:rFonts w:hint="eastAsia"/>
                          <w:sz w:val="28"/>
                          <w:szCs w:val="36"/>
                          <w:lang w:val="en-US" w:eastAsia="zh-CN"/>
                        </w:rPr>
                        <w:t>签订地址:</w:t>
                      </w:r>
                    </w:p>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760" w:firstLineChars="1700"/>
                        <w:textAlignment w:val="auto"/>
                        <w:rPr>
                          <w:rFonts w:hint="eastAsia"/>
                          <w:sz w:val="28"/>
                          <w:szCs w:val="36"/>
                          <w:lang w:val="en-US" w:eastAsia="zh-CN"/>
                        </w:rPr>
                      </w:pPr>
                      <w:r>
                        <w:rPr>
                          <w:rFonts w:hint="eastAsia"/>
                          <w:sz w:val="28"/>
                          <w:szCs w:val="36"/>
                          <w:lang w:val="en-US" w:eastAsia="zh-CN"/>
                        </w:rPr>
                        <w:t>年    月   日</w:t>
                      </w:r>
                    </w:p>
                  </w:txbxContent>
                </v:textbox>
              </v:shape>
            </w:pict>
          </mc:Fallback>
        </mc:AlternateConten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8"/>
          <w:szCs w:val="36"/>
          <w:lang w:val="en-US" w:eastAsia="zh-CN"/>
        </w:rPr>
      </w:pPr>
      <w:r>
        <w:rPr>
          <w:rFonts w:hint="eastAsia"/>
          <w:sz w:val="28"/>
          <w:szCs w:val="36"/>
          <w:lang w:val="en-US" w:eastAsia="zh-CN"/>
        </w:rPr>
        <w:t>注：1、本合同如有变更或未尽事宜此栏作补充完善；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36"/>
          <w:lang w:val="en-US" w:eastAsia="zh-CN"/>
        </w:rPr>
      </w:pPr>
      <w:r>
        <w:rPr>
          <w:rFonts w:hint="eastAsia"/>
          <w:sz w:val="28"/>
          <w:szCs w:val="36"/>
          <w:lang w:val="en-US" w:eastAsia="zh-CN"/>
        </w:rPr>
        <w:t>2、填写要字迹清楚、不得涂改。</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6808D3"/>
    <w:multiLevelType w:val="singleLevel"/>
    <w:tmpl w:val="8D6808D3"/>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ZlMGZiOGJkMjVjNWQzYWQ1Y2ZmZDRiMzU3MGU5MmMifQ=="/>
  </w:docVars>
  <w:rsids>
    <w:rsidRoot w:val="2B650918"/>
    <w:rsid w:val="016652F0"/>
    <w:rsid w:val="0261091F"/>
    <w:rsid w:val="1513672E"/>
    <w:rsid w:val="17D45C61"/>
    <w:rsid w:val="1A485FD5"/>
    <w:rsid w:val="2B650918"/>
    <w:rsid w:val="5C4C314E"/>
    <w:rsid w:val="69D02D03"/>
    <w:rsid w:val="69D27DA5"/>
    <w:rsid w:val="70FE1C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bidi w:val="0"/>
      <w:jc w:val="both"/>
    </w:pPr>
    <w:rPr>
      <w:rFonts w:ascii="Calibri" w:hAnsi="Calibri" w:eastAsia="宋体" w:cs="Times New Roman"/>
      <w:color w:val="auto"/>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2022-05-26T08:27:00Z</dcterms:created>
  <dc:creator>Administrator</dc:creator>
  <cp:lastModifiedBy>那些年代</cp:lastModifiedBy>
  <cp:lastPrinted>2023-06-12T02:17:00Z</cp:lastPrinted>
  <dcterms:modified xsi:type="dcterms:W3CDTF">2023-10-26T03:11:42Z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388B13E5AE174F479124525B9BB36B24_13</vt:lpwstr>
  </property>
</Properties>
</file>